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4508" w:rsidRDefault="00B745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0"/>
        </w:tabs>
        <w:ind w:left="360" w:hanging="360"/>
        <w:jc w:val="both"/>
      </w:pPr>
      <w:bookmarkStart w:id="0" w:name="_GoBack"/>
      <w:bookmarkEnd w:id="0"/>
    </w:p>
    <w:p w:rsidR="00B74508" w:rsidRDefault="00755366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0"/>
        </w:tabs>
        <w:jc w:val="both"/>
        <w:rPr>
          <w:sz w:val="20"/>
          <w:szCs w:val="20"/>
          <w:lang w:val="ru-RU"/>
        </w:rPr>
      </w:pPr>
      <w:r>
        <w:rPr>
          <w:rFonts w:ascii="Arial" w:eastAsia="Arial" w:hAnsi="Arial" w:cs="Arial"/>
          <w:color w:val="000000"/>
          <w:sz w:val="20"/>
          <w:szCs w:val="20"/>
          <w:lang w:val="ru-RU"/>
        </w:rPr>
        <w:t>Научно-технолошки центар НИС-Нафтагас Друштво са ограниченом одговорношћу Нови Сад,</w:t>
      </w:r>
      <w:r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 xml:space="preserve"> (у даљем тексту НТЦ НИС-Нафтагас д.о.о. Нови Сад), са седиштем у Новом Саду ул. Народног фронта бр. 12; ПИБ 107438656, Матични број: 20802421</w:t>
      </w:r>
      <w:r>
        <w:rPr>
          <w:rFonts w:ascii="Arial" w:eastAsia="Arial" w:hAnsi="Arial" w:cs="Arial"/>
          <w:b/>
          <w:color w:val="000000"/>
          <w:sz w:val="20"/>
          <w:szCs w:val="20"/>
          <w:lang w:val="ru-RU"/>
        </w:rPr>
        <w:t xml:space="preserve">; 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(у даљем тексту:</w:t>
      </w:r>
      <w:r>
        <w:rPr>
          <w:rFonts w:ascii="Arial" w:eastAsia="Arial" w:hAnsi="Arial" w:cs="Arial"/>
          <w:b/>
          <w:color w:val="000000"/>
          <w:sz w:val="20"/>
          <w:szCs w:val="20"/>
          <w:lang w:val="ru-RU"/>
        </w:rPr>
        <w:t xml:space="preserve"> Наручилац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),</w:t>
      </w:r>
      <w:r>
        <w:rPr>
          <w:rFonts w:ascii="Arial" w:eastAsia="Arial" w:hAnsi="Arial" w:cs="Arial"/>
          <w:b/>
          <w:color w:val="000000"/>
          <w:sz w:val="20"/>
          <w:szCs w:val="20"/>
        </w:rPr>
        <w:t>  </w:t>
      </w:r>
      <w:r>
        <w:rPr>
          <w:rFonts w:ascii="Arial" w:eastAsia="Arial" w:hAnsi="Arial" w:cs="Arial"/>
          <w:b/>
          <w:color w:val="000000"/>
          <w:sz w:val="20"/>
          <w:szCs w:val="20"/>
          <w:lang w:val="ru-RU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кога</w:t>
      </w:r>
      <w:r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на основу овлашћења из Оснивачког акта тачке 8.2 НТЦ НИС-Нафтагас д.о.о. Нови Сад од 02.07.2025. године,</w:t>
      </w:r>
      <w:r>
        <w:rPr>
          <w:rFonts w:ascii="Arial" w:eastAsia="Arial" w:hAnsi="Arial" w:cs="Arial"/>
          <w:color w:val="000000"/>
          <w:sz w:val="20"/>
          <w:szCs w:val="20"/>
          <w:lang w:val="sr-Latn-RS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заступа</w:t>
      </w:r>
      <w:r>
        <w:rPr>
          <w:rFonts w:ascii="Arial" w:eastAsia="Arial" w:hAnsi="Arial" w:cs="Arial"/>
          <w:b/>
          <w:color w:val="000000"/>
          <w:sz w:val="20"/>
          <w:szCs w:val="20"/>
          <w:lang w:val="ru-RU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 xml:space="preserve">– </w:t>
      </w:r>
      <w:permStart w:id="1483570049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zastupnik_nis_sve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Arial" w:hAnsi="Arial" w:cs="Arial"/>
          <w:i/>
          <w:color w:val="000000"/>
          <w:sz w:val="20"/>
          <w:szCs w:val="20"/>
          <w:lang w:val="ru-RU"/>
        </w:rPr>
        <w:t xml:space="preserve"> (</w:t>
      </w:r>
      <w:proofErr w:type="spellStart"/>
      <w:r>
        <w:rPr>
          <w:rFonts w:ascii="Arial" w:eastAsia="Arial" w:hAnsi="Arial" w:cs="Arial"/>
          <w:i/>
          <w:color w:val="000000"/>
          <w:sz w:val="20"/>
          <w:szCs w:val="20"/>
          <w:lang w:val="ru-RU"/>
        </w:rPr>
        <w:t>унети</w:t>
      </w:r>
      <w:proofErr w:type="spellEnd"/>
      <w:r>
        <w:rPr>
          <w:rFonts w:ascii="Arial" w:eastAsia="Arial" w:hAnsi="Arial" w:cs="Arial"/>
          <w:i/>
          <w:color w:val="000000"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Arial" w:hAnsi="Arial" w:cs="Arial"/>
          <w:i/>
          <w:color w:val="000000"/>
          <w:sz w:val="20"/>
          <w:szCs w:val="20"/>
          <w:lang w:val="ru-RU"/>
        </w:rPr>
        <w:t>име</w:t>
      </w:r>
      <w:proofErr w:type="spellEnd"/>
      <w:r>
        <w:rPr>
          <w:rFonts w:ascii="Arial" w:eastAsia="Arial" w:hAnsi="Arial" w:cs="Arial"/>
          <w:i/>
          <w:color w:val="000000"/>
          <w:sz w:val="20"/>
          <w:szCs w:val="20"/>
          <w:lang w:val="ru-RU"/>
        </w:rPr>
        <w:t xml:space="preserve"> и </w:t>
      </w:r>
      <w:proofErr w:type="spellStart"/>
      <w:r>
        <w:rPr>
          <w:rFonts w:ascii="Arial" w:eastAsia="Arial" w:hAnsi="Arial" w:cs="Arial"/>
          <w:i/>
          <w:color w:val="000000"/>
          <w:sz w:val="20"/>
          <w:szCs w:val="20"/>
          <w:lang w:val="ru-RU"/>
        </w:rPr>
        <w:t>презиме</w:t>
      </w:r>
      <w:proofErr w:type="spellEnd"/>
      <w:r>
        <w:rPr>
          <w:rFonts w:ascii="Arial" w:eastAsia="Arial" w:hAnsi="Arial" w:cs="Arial"/>
          <w:i/>
          <w:color w:val="000000"/>
          <w:sz w:val="20"/>
          <w:szCs w:val="20"/>
          <w:lang w:val="ru-RU"/>
        </w:rPr>
        <w:t>)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,</w:t>
      </w:r>
      <w:permEnd w:id="1483570049"/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0"/>
        </w:tabs>
        <w:spacing w:before="60" w:after="60"/>
        <w:rPr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и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0"/>
        </w:tabs>
        <w:spacing w:before="60" w:after="60"/>
        <w:rPr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 </w:t>
      </w:r>
    </w:p>
    <w:p w:rsidR="00B74508" w:rsidRDefault="00755366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0"/>
        </w:tabs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“ </w:t>
      </w:r>
      <w:permStart w:id="2139754993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komitent_naziv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ermEnd w:id="2139754993"/>
      <w:r>
        <w:rPr>
          <w:rFonts w:ascii="Arial" w:eastAsia="Arial" w:hAnsi="Arial" w:cs="Arial"/>
          <w:color w:val="000000"/>
          <w:sz w:val="20"/>
          <w:szCs w:val="20"/>
          <w:lang w:val="ru-RU"/>
        </w:rPr>
        <w:t>са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седиштем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у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ermStart w:id="1569069616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komitent_sediste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permEnd w:id="1569069616"/>
      <w:r>
        <w:rPr>
          <w:rFonts w:ascii="Arial" w:eastAsia="Arial" w:hAnsi="Arial" w:cs="Arial"/>
          <w:color w:val="000000"/>
          <w:sz w:val="20"/>
          <w:szCs w:val="20"/>
          <w:lang w:val="ru-RU"/>
        </w:rPr>
        <w:t>ПИБ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: </w:t>
      </w:r>
      <w:permStart w:id="1863198107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komitent_pib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Arial" w:hAnsi="Arial" w:cs="Arial"/>
          <w:color w:val="000000"/>
          <w:sz w:val="20"/>
          <w:szCs w:val="20"/>
        </w:rPr>
        <w:t>,</w:t>
      </w:r>
      <w:permEnd w:id="1863198107"/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матични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број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  <w:lang w:val="sr-Cyrl-RS"/>
        </w:rPr>
        <w:t>${komitent_mb}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(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у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даљем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тексту</w:t>
      </w:r>
      <w:r>
        <w:rPr>
          <w:rFonts w:ascii="Arial" w:eastAsia="Arial" w:hAnsi="Arial" w:cs="Arial"/>
          <w:color w:val="000000"/>
          <w:sz w:val="20"/>
          <w:szCs w:val="20"/>
        </w:rPr>
        <w:t>„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Извршилац</w:t>
      </w:r>
      <w:r>
        <w:rPr>
          <w:rFonts w:ascii="Arial" w:eastAsia="Arial" w:hAnsi="Arial" w:cs="Arial"/>
          <w:color w:val="000000"/>
          <w:sz w:val="20"/>
          <w:szCs w:val="20"/>
        </w:rPr>
        <w:t>/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Извођач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“), 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кога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заступа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ermStart w:id="1594246987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zastupnik_komitent_sve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Arial" w:hAnsi="Arial" w:cs="Arial"/>
          <w:color w:val="000000"/>
          <w:sz w:val="20"/>
          <w:szCs w:val="20"/>
        </w:rPr>
        <w:t>“</w:t>
      </w:r>
      <w:permEnd w:id="1594246987"/>
      <w:r>
        <w:rPr>
          <w:rFonts w:ascii="Arial" w:eastAsia="Arial" w:hAnsi="Arial" w:cs="Arial"/>
          <w:color w:val="000000"/>
          <w:sz w:val="20"/>
          <w:szCs w:val="20"/>
        </w:rPr>
        <w:t xml:space="preserve">. 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60"/>
        <w:jc w:val="both"/>
      </w:pPr>
      <w:r>
        <w:rPr>
          <w:rFonts w:ascii="Arial" w:eastAsia="Arial" w:hAnsi="Arial" w:cs="Arial"/>
          <w:i/>
          <w:color w:val="000000"/>
          <w:sz w:val="20"/>
        </w:rPr>
        <w:t> 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60"/>
        <w:rPr>
          <w:lang w:val="ru-RU"/>
        </w:rPr>
      </w:pPr>
      <w:r>
        <w:rPr>
          <w:rFonts w:ascii="Arial" w:eastAsia="Arial" w:hAnsi="Arial" w:cs="Arial"/>
          <w:i/>
          <w:color w:val="000000"/>
          <w:sz w:val="20"/>
          <w:lang w:val="ru-RU"/>
        </w:rPr>
        <w:t>Наручилац и Извршилац појединачно означени као “</w:t>
      </w:r>
      <w:r>
        <w:rPr>
          <w:rFonts w:ascii="Arial" w:eastAsia="Arial" w:hAnsi="Arial" w:cs="Arial"/>
          <w:b/>
          <w:i/>
          <w:color w:val="000000"/>
          <w:sz w:val="20"/>
          <w:lang w:val="ru-RU"/>
        </w:rPr>
        <w:t>Споразумна страна</w:t>
      </w:r>
      <w:r>
        <w:rPr>
          <w:rFonts w:ascii="Arial" w:eastAsia="Arial" w:hAnsi="Arial" w:cs="Arial"/>
          <w:i/>
          <w:color w:val="000000"/>
          <w:sz w:val="20"/>
          <w:lang w:val="ru-RU"/>
        </w:rPr>
        <w:t>” и заједнички као</w:t>
      </w:r>
      <w:r>
        <w:rPr>
          <w:rFonts w:ascii="Arial" w:eastAsia="Arial" w:hAnsi="Arial" w:cs="Arial"/>
          <w:i/>
          <w:color w:val="000000"/>
          <w:sz w:val="20"/>
        </w:rPr>
        <w:t> </w:t>
      </w:r>
      <w:r>
        <w:rPr>
          <w:rFonts w:ascii="Arial" w:eastAsia="Arial" w:hAnsi="Arial" w:cs="Arial"/>
          <w:i/>
          <w:color w:val="000000"/>
          <w:sz w:val="20"/>
          <w:lang w:val="ru-RU"/>
        </w:rPr>
        <w:t xml:space="preserve"> “</w:t>
      </w:r>
      <w:r>
        <w:rPr>
          <w:rFonts w:ascii="Arial" w:eastAsia="Arial" w:hAnsi="Arial" w:cs="Arial"/>
          <w:b/>
          <w:i/>
          <w:color w:val="000000"/>
          <w:sz w:val="20"/>
          <w:lang w:val="ru-RU"/>
        </w:rPr>
        <w:t>Споразумне стране</w:t>
      </w:r>
      <w:r>
        <w:rPr>
          <w:rFonts w:ascii="Arial" w:eastAsia="Arial" w:hAnsi="Arial" w:cs="Arial"/>
          <w:i/>
          <w:color w:val="000000"/>
          <w:sz w:val="20"/>
          <w:lang w:val="ru-RU"/>
        </w:rPr>
        <w:t>”.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60"/>
        <w:rPr>
          <w:lang w:val="ru-RU"/>
        </w:rPr>
      </w:pPr>
      <w:r>
        <w:rPr>
          <w:rFonts w:ascii="Arial" w:eastAsia="Arial" w:hAnsi="Arial" w:cs="Arial"/>
          <w:i/>
          <w:color w:val="000000"/>
          <w:sz w:val="20"/>
        </w:rPr>
        <w:t> 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60"/>
        <w:rPr>
          <w:lang w:val="ru-RU"/>
        </w:rPr>
      </w:pPr>
      <w:r>
        <w:rPr>
          <w:rFonts w:ascii="Arial" w:eastAsia="Arial" w:hAnsi="Arial" w:cs="Arial"/>
          <w:color w:val="000000"/>
          <w:sz w:val="20"/>
          <w:lang w:val="ru-RU"/>
        </w:rPr>
        <w:t>Споразумне стране, дана</w:t>
      </w:r>
      <w:r>
        <w:rPr>
          <w:rFonts w:ascii="Arial" w:eastAsia="Arial" w:hAnsi="Arial" w:cs="Arial"/>
          <w:color w:val="000000"/>
          <w:sz w:val="20"/>
          <w:lang w:val="sr-Latn-RS"/>
        </w:rPr>
        <w:t xml:space="preserve"> </w:t>
      </w:r>
      <w:permStart w:id="1568681124" w:edGrp="everyone"/>
      <w:r>
        <w:rPr>
          <w:rFonts w:ascii="Arial" w:eastAsia="Arial" w:hAnsi="Arial" w:cs="Arial"/>
          <w:color w:val="000000"/>
          <w:sz w:val="20"/>
          <w:lang w:val="ru-RU"/>
        </w:rPr>
        <w:t>________ 20__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. </w:t>
      </w:r>
      <w:permEnd w:id="1568681124"/>
      <w:r>
        <w:rPr>
          <w:rFonts w:ascii="Arial" w:eastAsia="Arial" w:hAnsi="Arial" w:cs="Arial"/>
          <w:color w:val="000000"/>
          <w:sz w:val="20"/>
          <w:lang w:val="ru-RU"/>
        </w:rPr>
        <w:t>године, закључују: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60"/>
        <w:jc w:val="center"/>
        <w:rPr>
          <w:lang w:val="ru-RU"/>
        </w:rPr>
      </w:pPr>
      <w:r>
        <w:rPr>
          <w:rFonts w:ascii="Arial" w:eastAsia="Arial" w:hAnsi="Arial" w:cs="Arial"/>
          <w:b/>
          <w:color w:val="000000"/>
          <w:sz w:val="20"/>
        </w:rPr>
        <w:t> 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60"/>
        <w:jc w:val="center"/>
        <w:rPr>
          <w:lang w:val="ru-RU"/>
        </w:rPr>
      </w:pPr>
      <w:r>
        <w:rPr>
          <w:rFonts w:ascii="Arial" w:eastAsia="Arial" w:hAnsi="Arial" w:cs="Arial"/>
          <w:b/>
          <w:color w:val="000000"/>
          <w:sz w:val="20"/>
          <w:lang w:val="ru-RU"/>
        </w:rPr>
        <w:t>СПОРАЗУМ О БЕЗБЕДНОСТИ И ЗДРАВЉУ НА РАДУ,</w:t>
      </w:r>
      <w:r>
        <w:rPr>
          <w:rFonts w:ascii="Arial" w:eastAsia="Arial" w:hAnsi="Arial" w:cs="Arial"/>
          <w:b/>
          <w:color w:val="000000"/>
          <w:sz w:val="20"/>
        </w:rPr>
        <w:t> </w:t>
      </w:r>
      <w:r>
        <w:rPr>
          <w:rFonts w:ascii="Arial" w:eastAsia="Arial" w:hAnsi="Arial" w:cs="Arial"/>
          <w:b/>
          <w:color w:val="000000"/>
          <w:sz w:val="20"/>
          <w:lang w:val="ru-RU"/>
        </w:rPr>
        <w:t xml:space="preserve"> ЗАШТИТИ ЖИВОТНЕ СРЕДИНЕ И 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60"/>
        <w:jc w:val="center"/>
        <w:rPr>
          <w:lang w:val="ru-RU"/>
        </w:rPr>
      </w:pPr>
      <w:r>
        <w:rPr>
          <w:rFonts w:ascii="Arial" w:eastAsia="Arial" w:hAnsi="Arial" w:cs="Arial"/>
          <w:b/>
          <w:color w:val="000000"/>
          <w:sz w:val="20"/>
          <w:lang w:val="ru-RU"/>
        </w:rPr>
        <w:t>ЗАШТИТИ ОД ПОЖАРА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60"/>
        <w:rPr>
          <w:lang w:val="ru-RU"/>
        </w:rPr>
      </w:pPr>
      <w:r>
        <w:rPr>
          <w:rFonts w:ascii="Arial" w:eastAsia="Arial" w:hAnsi="Arial" w:cs="Arial"/>
          <w:b/>
          <w:i/>
          <w:color w:val="000000"/>
          <w:sz w:val="20"/>
        </w:rPr>
        <w:t> 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60"/>
        <w:rPr>
          <w:lang w:val="ru-RU"/>
        </w:rPr>
      </w:pPr>
      <w:r>
        <w:rPr>
          <w:rFonts w:ascii="Arial" w:eastAsia="Arial" w:hAnsi="Arial" w:cs="Arial"/>
          <w:i/>
          <w:color w:val="000000"/>
          <w:sz w:val="20"/>
        </w:rPr>
        <w:t> 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60"/>
        <w:ind w:right="1440"/>
        <w:rPr>
          <w:lang w:val="ru-RU"/>
        </w:rPr>
      </w:pPr>
      <w:r>
        <w:rPr>
          <w:rFonts w:ascii="Arial" w:eastAsia="Arial" w:hAnsi="Arial" w:cs="Arial"/>
          <w:b/>
          <w:color w:val="000000"/>
          <w:sz w:val="20"/>
          <w:u w:val="single"/>
          <w:lang w:val="ru-RU"/>
        </w:rPr>
        <w:t>Споразумне стране сагласно констатују следеће: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60"/>
        <w:ind w:right="1440"/>
        <w:rPr>
          <w:lang w:val="ru-RU"/>
        </w:rPr>
      </w:pPr>
      <w:r>
        <w:rPr>
          <w:rFonts w:ascii="Arial" w:eastAsia="Arial" w:hAnsi="Arial" w:cs="Arial"/>
          <w:b/>
          <w:color w:val="000000"/>
          <w:sz w:val="12"/>
        </w:rPr>
        <w:t> 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20" w:after="120"/>
        <w:jc w:val="both"/>
        <w:rPr>
          <w:lang w:val="ru-RU"/>
        </w:rPr>
      </w:pPr>
      <w:r>
        <w:rPr>
          <w:rFonts w:ascii="Arial" w:eastAsia="Arial" w:hAnsi="Arial" w:cs="Arial"/>
          <w:i/>
          <w:color w:val="000000"/>
          <w:sz w:val="20"/>
        </w:rPr>
        <w:t>HSE</w:t>
      </w:r>
      <w:r>
        <w:rPr>
          <w:rFonts w:ascii="Arial" w:eastAsia="Arial" w:hAnsi="Arial" w:cs="Arial"/>
          <w:i/>
          <w:color w:val="000000"/>
          <w:sz w:val="20"/>
          <w:lang w:val="ru-RU"/>
        </w:rPr>
        <w:t xml:space="preserve"> захтеви Наручиоца су да се приликом извођења свих пословних операција у сваком тренутку </w:t>
      </w:r>
      <w:r>
        <w:rPr>
          <w:rFonts w:ascii="Arial" w:eastAsia="Arial" w:hAnsi="Arial" w:cs="Arial"/>
          <w:i/>
          <w:color w:val="000000"/>
          <w:sz w:val="20"/>
          <w:lang w:val="ru-RU"/>
        </w:rPr>
        <w:t>осигура безбедност и здравље људи, сигурност имовине, као и да заштити животну средину,искључи повреде на раду, угрожавање здравља,</w:t>
      </w:r>
      <w:r>
        <w:rPr>
          <w:rFonts w:ascii="Arial" w:eastAsia="Arial" w:hAnsi="Arial" w:cs="Arial"/>
          <w:i/>
          <w:color w:val="000000"/>
          <w:sz w:val="20"/>
        </w:rPr>
        <w:t> </w:t>
      </w:r>
      <w:r>
        <w:rPr>
          <w:rFonts w:ascii="Arial" w:eastAsia="Arial" w:hAnsi="Arial" w:cs="Arial"/>
          <w:i/>
          <w:color w:val="000000"/>
          <w:sz w:val="20"/>
          <w:lang w:val="ru-RU"/>
        </w:rPr>
        <w:t xml:space="preserve"> технолошких инцидента</w:t>
      </w:r>
      <w:r>
        <w:rPr>
          <w:rFonts w:ascii="Arial" w:eastAsia="Arial" w:hAnsi="Arial" w:cs="Arial"/>
          <w:i/>
          <w:color w:val="000000"/>
          <w:sz w:val="20"/>
        </w:rPr>
        <w:t> </w:t>
      </w:r>
      <w:r>
        <w:rPr>
          <w:rFonts w:ascii="Arial" w:eastAsia="Arial" w:hAnsi="Arial" w:cs="Arial"/>
          <w:i/>
          <w:color w:val="000000"/>
          <w:sz w:val="20"/>
          <w:lang w:val="ru-RU"/>
        </w:rPr>
        <w:t xml:space="preserve"> и пожара у производњи, као и елиминисање неповољних утицаја на радну и животну средину.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20" w:after="120"/>
        <w:jc w:val="both"/>
        <w:rPr>
          <w:lang w:val="ru-RU"/>
        </w:rPr>
      </w:pPr>
      <w:r>
        <w:rPr>
          <w:rFonts w:ascii="Arial" w:eastAsia="Arial" w:hAnsi="Arial" w:cs="Arial"/>
          <w:i/>
          <w:color w:val="000000"/>
          <w:sz w:val="20"/>
          <w:lang w:val="ru-RU"/>
        </w:rPr>
        <w:t>Извршилац је</w:t>
      </w:r>
      <w:r>
        <w:rPr>
          <w:rFonts w:ascii="Arial" w:eastAsia="Arial" w:hAnsi="Arial" w:cs="Arial"/>
          <w:i/>
          <w:color w:val="000000"/>
          <w:sz w:val="20"/>
          <w:lang w:val="ru-RU"/>
        </w:rPr>
        <w:t xml:space="preserve"> сагласан да приликом обављања послова за Наручиоца поступа у складу са законодавства, принципима и начелима стандарда </w:t>
      </w:r>
      <w:r>
        <w:rPr>
          <w:rFonts w:ascii="Arial" w:eastAsia="Arial" w:hAnsi="Arial" w:cs="Arial"/>
          <w:i/>
          <w:color w:val="000000"/>
          <w:sz w:val="20"/>
        </w:rPr>
        <w:t>SRPS</w:t>
      </w:r>
      <w:r>
        <w:rPr>
          <w:rFonts w:ascii="Arial" w:eastAsia="Arial" w:hAnsi="Arial" w:cs="Arial"/>
          <w:i/>
          <w:color w:val="000000"/>
          <w:sz w:val="20"/>
          <w:lang w:val="ru-RU"/>
        </w:rPr>
        <w:t xml:space="preserve"> </w:t>
      </w:r>
      <w:r>
        <w:rPr>
          <w:rFonts w:ascii="Arial" w:eastAsia="Arial" w:hAnsi="Arial" w:cs="Arial"/>
          <w:i/>
          <w:color w:val="000000"/>
          <w:sz w:val="20"/>
        </w:rPr>
        <w:t>ISO</w:t>
      </w:r>
      <w:r>
        <w:rPr>
          <w:rFonts w:ascii="Arial" w:eastAsia="Arial" w:hAnsi="Arial" w:cs="Arial"/>
          <w:i/>
          <w:color w:val="000000"/>
          <w:sz w:val="20"/>
          <w:lang w:val="ru-RU"/>
        </w:rPr>
        <w:t xml:space="preserve"> 45001 и </w:t>
      </w:r>
      <w:r>
        <w:rPr>
          <w:rFonts w:ascii="Arial" w:eastAsia="Arial" w:hAnsi="Arial" w:cs="Arial"/>
          <w:i/>
          <w:color w:val="000000"/>
          <w:sz w:val="20"/>
        </w:rPr>
        <w:t>SRPS</w:t>
      </w:r>
      <w:r>
        <w:rPr>
          <w:rFonts w:ascii="Arial" w:eastAsia="Arial" w:hAnsi="Arial" w:cs="Arial"/>
          <w:i/>
          <w:color w:val="000000"/>
          <w:sz w:val="20"/>
          <w:lang w:val="ru-RU"/>
        </w:rPr>
        <w:t xml:space="preserve"> </w:t>
      </w:r>
      <w:r>
        <w:rPr>
          <w:rFonts w:ascii="Arial" w:eastAsia="Arial" w:hAnsi="Arial" w:cs="Arial"/>
          <w:i/>
          <w:color w:val="000000"/>
          <w:sz w:val="20"/>
        </w:rPr>
        <w:t>ISO</w:t>
      </w:r>
      <w:r>
        <w:rPr>
          <w:rFonts w:ascii="Arial" w:eastAsia="Arial" w:hAnsi="Arial" w:cs="Arial"/>
          <w:i/>
          <w:color w:val="000000"/>
          <w:sz w:val="20"/>
          <w:lang w:val="ru-RU"/>
        </w:rPr>
        <w:t xml:space="preserve"> 14001, као и интерним правилима и </w:t>
      </w:r>
      <w:r>
        <w:rPr>
          <w:rFonts w:ascii="Arial" w:eastAsia="Arial" w:hAnsi="Arial" w:cs="Arial"/>
          <w:i/>
          <w:color w:val="000000"/>
          <w:sz w:val="20"/>
        </w:rPr>
        <w:t>HSE</w:t>
      </w:r>
      <w:r>
        <w:rPr>
          <w:rFonts w:ascii="Arial" w:eastAsia="Arial" w:hAnsi="Arial" w:cs="Arial"/>
          <w:i/>
          <w:color w:val="000000"/>
          <w:sz w:val="20"/>
          <w:lang w:val="ru-RU"/>
        </w:rPr>
        <w:t xml:space="preserve"> политиком Наручиоца, која ће допринети безбедној и квалитетној реализациј</w:t>
      </w:r>
      <w:r>
        <w:rPr>
          <w:rFonts w:ascii="Arial" w:eastAsia="Arial" w:hAnsi="Arial" w:cs="Arial"/>
          <w:i/>
          <w:color w:val="000000"/>
          <w:sz w:val="20"/>
          <w:lang w:val="ru-RU"/>
        </w:rPr>
        <w:t>и уговорених активности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20" w:after="120"/>
        <w:jc w:val="both"/>
        <w:rPr>
          <w:lang w:val="ru-RU"/>
        </w:rPr>
      </w:pPr>
      <w:r>
        <w:rPr>
          <w:rFonts w:ascii="Arial" w:eastAsia="Arial" w:hAnsi="Arial" w:cs="Arial"/>
          <w:i/>
          <w:color w:val="000000"/>
          <w:sz w:val="20"/>
          <w:lang w:val="ru-RU"/>
        </w:rPr>
        <w:t xml:space="preserve">Одредбе овог </w:t>
      </w:r>
      <w:r>
        <w:rPr>
          <w:rFonts w:ascii="Arial" w:eastAsia="Arial" w:hAnsi="Arial" w:cs="Arial"/>
          <w:i/>
          <w:color w:val="000000"/>
          <w:sz w:val="20"/>
        </w:rPr>
        <w:t>HSE</w:t>
      </w:r>
      <w:r>
        <w:rPr>
          <w:rFonts w:ascii="Arial" w:eastAsia="Arial" w:hAnsi="Arial" w:cs="Arial"/>
          <w:i/>
          <w:color w:val="000000"/>
          <w:sz w:val="20"/>
          <w:lang w:val="ru-RU"/>
        </w:rPr>
        <w:t xml:space="preserve"> Споразума се примењују на Извођаче само у делу који се односи на конкретне радове/услуге које Извођач обавља на основу закљученог уговора са Наручиоцем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60"/>
        <w:rPr>
          <w:lang w:val="ru-RU"/>
        </w:rPr>
      </w:pPr>
      <w:r>
        <w:rPr>
          <w:rFonts w:ascii="Arial" w:eastAsia="Arial" w:hAnsi="Arial" w:cs="Arial"/>
          <w:color w:val="000000"/>
          <w:sz w:val="10"/>
        </w:rPr>
        <w:t> </w:t>
      </w:r>
    </w:p>
    <w:p w:rsidR="00B74508" w:rsidRDefault="00755366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0"/>
        </w:tabs>
        <w:spacing w:before="60" w:after="60"/>
      </w:pPr>
      <w:r>
        <w:rPr>
          <w:rFonts w:ascii="Arial" w:eastAsia="Arial" w:hAnsi="Arial" w:cs="Arial"/>
          <w:b/>
          <w:color w:val="000000"/>
          <w:sz w:val="20"/>
        </w:rPr>
        <w:t>ПРЕДМЕТ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20" w:line="257" w:lineRule="auto"/>
        <w:ind w:left="360"/>
        <w:jc w:val="both"/>
        <w:rPr>
          <w:lang w:val="ru-RU"/>
        </w:rPr>
      </w:pPr>
      <w:r>
        <w:rPr>
          <w:rFonts w:ascii="Arial" w:eastAsia="Arial" w:hAnsi="Arial" w:cs="Arial"/>
          <w:color w:val="000000"/>
          <w:sz w:val="20"/>
          <w:lang w:val="ru-RU"/>
        </w:rPr>
        <w:t>Предмет овог</w:t>
      </w:r>
      <w:r>
        <w:rPr>
          <w:rFonts w:ascii="Arial" w:eastAsia="Arial" w:hAnsi="Arial" w:cs="Arial"/>
          <w:color w:val="000000"/>
          <w:sz w:val="20"/>
        </w:rPr>
        <w:t> 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Споразума о безбедности и здрављу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на раду, заштити животне средине и заштити од пожара (у даљем тексту </w:t>
      </w:r>
      <w:r>
        <w:rPr>
          <w:rFonts w:ascii="Arial" w:eastAsia="Arial" w:hAnsi="Arial" w:cs="Arial"/>
          <w:color w:val="000000"/>
          <w:sz w:val="20"/>
        </w:rPr>
        <w:t>HSE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Споразум) је дефинисање права и обавеза Наручиоца и Извршиоца, као и запослених код Извршиоца и других лица која Извршилац ангажује за пружање услуга / извођење радова, а у вези безб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едности и здравља на раду (у даљем тексту: БЗР), индустријске безбедности (у даљем тексту ИБ), заштите животне средине (у даљем тексту: ЗЖС) и заштите од пожара (у даљем тексту: ЗОП), (у даљем тексту БЗР, ЗЖС и ЗОП заједно означени као </w:t>
      </w:r>
      <w:r>
        <w:rPr>
          <w:rFonts w:ascii="Arial" w:eastAsia="Arial" w:hAnsi="Arial" w:cs="Arial"/>
          <w:color w:val="000000"/>
          <w:sz w:val="20"/>
        </w:rPr>
        <w:t>HSE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). 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Arial" w:eastAsia="Arial" w:hAnsi="Arial" w:cs="Arial"/>
          <w:color w:val="00B050"/>
          <w:sz w:val="20"/>
          <w:lang w:val="ru-RU"/>
        </w:rPr>
        <w:lastRenderedPageBreak/>
        <w:t xml:space="preserve"> </w:t>
      </w:r>
      <w:r>
        <w:rPr>
          <w:rFonts w:ascii="Arial" w:eastAsia="Arial" w:hAnsi="Arial" w:cs="Arial"/>
          <w:b/>
          <w:color w:val="000000"/>
          <w:sz w:val="20"/>
        </w:rPr>
        <w:t>ЗАВРШНЕ ОДРЕДБЕ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20" w:after="120"/>
        <w:ind w:left="360"/>
        <w:jc w:val="both"/>
      </w:pPr>
      <w:r>
        <w:rPr>
          <w:rFonts w:ascii="Arial" w:eastAsia="Arial" w:hAnsi="Arial" w:cs="Arial"/>
          <w:color w:val="000000"/>
          <w:sz w:val="20"/>
        </w:rPr>
        <w:t> </w:t>
      </w:r>
    </w:p>
    <w:p w:rsidR="00B74508" w:rsidRDefault="00755366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8"/>
        </w:tabs>
        <w:spacing w:before="120" w:after="120"/>
        <w:jc w:val="both"/>
        <w:rPr>
          <w:lang w:val="ru-RU"/>
        </w:rPr>
      </w:pPr>
      <w:r>
        <w:rPr>
          <w:rFonts w:ascii="Arial" w:eastAsia="Arial" w:hAnsi="Arial" w:cs="Arial"/>
          <w:color w:val="000000"/>
          <w:sz w:val="20"/>
          <w:lang w:val="ru-RU"/>
        </w:rPr>
        <w:t>Овај</w:t>
      </w:r>
      <w:r>
        <w:rPr>
          <w:rFonts w:ascii="Arial" w:eastAsia="Arial" w:hAnsi="Arial" w:cs="Arial"/>
          <w:color w:val="000000"/>
          <w:sz w:val="20"/>
        </w:rPr>
        <w:t> 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</w:t>
      </w:r>
      <w:r>
        <w:rPr>
          <w:rFonts w:ascii="Arial" w:eastAsia="Arial" w:hAnsi="Arial" w:cs="Arial"/>
          <w:color w:val="000000"/>
          <w:sz w:val="20"/>
        </w:rPr>
        <w:t>HSE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Споразум се сматра закљученим и ступа на снагу на дан када су га потписали</w:t>
      </w:r>
      <w:r>
        <w:rPr>
          <w:rFonts w:ascii="Arial" w:eastAsia="Arial" w:hAnsi="Arial" w:cs="Arial"/>
          <w:color w:val="000000"/>
          <w:sz w:val="20"/>
        </w:rPr>
        <w:t> 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овлашћени заступници обе Споразумне стране, а ако га овлашћени заступници нису потписали на исти дан, </w:t>
      </w:r>
      <w:r>
        <w:rPr>
          <w:rFonts w:ascii="Arial" w:eastAsia="Arial" w:hAnsi="Arial" w:cs="Arial"/>
          <w:color w:val="000000"/>
          <w:sz w:val="20"/>
        </w:rPr>
        <w:t>HSE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Споразум се сматра закљученим на дан другог пот</w:t>
      </w:r>
      <w:r>
        <w:rPr>
          <w:rFonts w:ascii="Arial" w:eastAsia="Arial" w:hAnsi="Arial" w:cs="Arial"/>
          <w:color w:val="000000"/>
          <w:sz w:val="20"/>
          <w:lang w:val="ru-RU"/>
        </w:rPr>
        <w:t>писа по временском редоследу.</w:t>
      </w:r>
    </w:p>
    <w:p w:rsidR="00B74508" w:rsidRDefault="00755366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8"/>
        </w:tabs>
        <w:spacing w:before="120" w:after="120"/>
        <w:jc w:val="both"/>
        <w:rPr>
          <w:lang w:val="ru-RU"/>
        </w:rPr>
      </w:pPr>
      <w:r>
        <w:rPr>
          <w:rFonts w:ascii="Arial" w:eastAsia="Arial" w:hAnsi="Arial" w:cs="Arial"/>
          <w:color w:val="000000"/>
          <w:sz w:val="20"/>
          <w:lang w:val="ru-RU"/>
        </w:rPr>
        <w:t xml:space="preserve">У случају да се НЅЕ Споразум закључује по први пут уз предметни Уговор, ова клаузула се неће применити: </w:t>
      </w:r>
    </w:p>
    <w:p w:rsidR="00B74508" w:rsidRDefault="00755366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8"/>
        </w:tabs>
        <w:spacing w:before="120" w:after="120"/>
        <w:jc w:val="both"/>
        <w:rPr>
          <w:lang w:val="ru-RU"/>
        </w:rPr>
      </w:pPr>
      <w:r>
        <w:rPr>
          <w:rFonts w:ascii="Arial" w:eastAsia="Arial" w:hAnsi="Arial" w:cs="Arial"/>
          <w:color w:val="000000"/>
          <w:sz w:val="20"/>
          <w:lang w:val="ru-RU"/>
        </w:rPr>
        <w:t>Даном потписивања овог НЅЕ Споразума престају да важе претходно потписане верзије НЅЕ Споразума са Наручиоцем.</w:t>
      </w:r>
    </w:p>
    <w:p w:rsidR="00B74508" w:rsidRDefault="00755366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8"/>
        </w:tabs>
        <w:spacing w:before="120" w:after="120"/>
        <w:jc w:val="both"/>
        <w:rPr>
          <w:lang w:val="ru-RU"/>
        </w:rPr>
      </w:pPr>
      <w:r>
        <w:rPr>
          <w:rFonts w:ascii="Arial" w:eastAsia="Arial" w:hAnsi="Arial" w:cs="Arial"/>
          <w:color w:val="000000"/>
          <w:sz w:val="20"/>
          <w:lang w:val="ru-RU"/>
        </w:rPr>
        <w:t xml:space="preserve">Овај </w:t>
      </w:r>
      <w:r>
        <w:rPr>
          <w:rFonts w:ascii="Arial" w:eastAsia="Arial" w:hAnsi="Arial" w:cs="Arial"/>
          <w:color w:val="000000"/>
          <w:sz w:val="20"/>
        </w:rPr>
        <w:t>HSE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С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поразум се закључује на неодређено време, </w:t>
      </w:r>
    </w:p>
    <w:p w:rsidR="00B74508" w:rsidRDefault="00755366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8"/>
        </w:tabs>
        <w:spacing w:before="120" w:after="120"/>
        <w:jc w:val="both"/>
        <w:rPr>
          <w:lang w:val="ru-RU"/>
        </w:rPr>
      </w:pPr>
      <w:r>
        <w:rPr>
          <w:rFonts w:ascii="Arial" w:eastAsia="Arial" w:hAnsi="Arial" w:cs="Arial"/>
          <w:color w:val="000000"/>
          <w:sz w:val="20"/>
          <w:lang w:val="ru-RU"/>
        </w:rPr>
        <w:t xml:space="preserve">Овај </w:t>
      </w:r>
      <w:r>
        <w:rPr>
          <w:rFonts w:ascii="Arial" w:eastAsia="Arial" w:hAnsi="Arial" w:cs="Arial"/>
          <w:color w:val="000000"/>
          <w:sz w:val="20"/>
        </w:rPr>
        <w:t>HSE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Споразум је сачињен у </w:t>
      </w:r>
      <w:permStart w:id="586042660" w:edGrp="everyone"/>
      <w:r>
        <w:rPr>
          <w:rFonts w:ascii="Arial" w:eastAsia="Arial" w:hAnsi="Arial" w:cs="Arial"/>
          <w:color w:val="000000"/>
          <w:sz w:val="20"/>
          <w:lang w:val="ru-RU"/>
        </w:rPr>
        <w:t>___</w:t>
      </w:r>
      <w:permEnd w:id="586042660"/>
      <w:r>
        <w:rPr>
          <w:rFonts w:ascii="Arial" w:eastAsia="Arial" w:hAnsi="Arial" w:cs="Arial"/>
          <w:color w:val="000000"/>
          <w:sz w:val="20"/>
          <w:lang w:val="ru-RU"/>
        </w:rPr>
        <w:t xml:space="preserve"> истоветна примерка, од којих по </w:t>
      </w:r>
      <w:permStart w:id="2052014634" w:edGrp="everyone"/>
      <w:r>
        <w:rPr>
          <w:rFonts w:ascii="Arial" w:eastAsia="Arial" w:hAnsi="Arial" w:cs="Arial"/>
          <w:color w:val="000000"/>
          <w:sz w:val="20"/>
          <w:lang w:val="ru-RU"/>
        </w:rPr>
        <w:t>___</w:t>
      </w:r>
      <w:permEnd w:id="2052014634"/>
      <w:r>
        <w:rPr>
          <w:rFonts w:ascii="Arial" w:eastAsia="Arial" w:hAnsi="Arial" w:cs="Arial"/>
          <w:color w:val="000000"/>
          <w:sz w:val="20"/>
          <w:lang w:val="sr-Latn-RS"/>
        </w:rPr>
        <w:t xml:space="preserve"> </w:t>
      </w:r>
      <w:r>
        <w:rPr>
          <w:rFonts w:ascii="Arial" w:eastAsia="Arial" w:hAnsi="Arial" w:cs="Arial"/>
          <w:color w:val="000000"/>
          <w:sz w:val="20"/>
          <w:lang w:val="ru-RU"/>
        </w:rPr>
        <w:t>за сваку Споразумну страну.</w:t>
      </w:r>
    </w:p>
    <w:p w:rsidR="00B74508" w:rsidRDefault="00755366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8"/>
        </w:tabs>
        <w:spacing w:before="120" w:after="120"/>
        <w:jc w:val="both"/>
        <w:rPr>
          <w:lang w:val="ru-RU"/>
        </w:rPr>
      </w:pPr>
      <w:r>
        <w:rPr>
          <w:rFonts w:ascii="Arial" w:eastAsia="Arial" w:hAnsi="Arial" w:cs="Arial"/>
          <w:color w:val="000000"/>
          <w:sz w:val="20"/>
          <w:lang w:val="ru-RU"/>
        </w:rPr>
        <w:t xml:space="preserve">Споразумне стране сагласно изјављују да су </w:t>
      </w:r>
      <w:r>
        <w:rPr>
          <w:rFonts w:ascii="Arial" w:eastAsia="Arial" w:hAnsi="Arial" w:cs="Arial"/>
          <w:color w:val="000000"/>
          <w:sz w:val="20"/>
        </w:rPr>
        <w:t>HSE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Споразум прочитале, разумеле и да његове одредбе у свему представља</w:t>
      </w:r>
      <w:r>
        <w:rPr>
          <w:rFonts w:ascii="Arial" w:eastAsia="Arial" w:hAnsi="Arial" w:cs="Arial"/>
          <w:color w:val="000000"/>
          <w:sz w:val="20"/>
          <w:lang w:val="ru-RU"/>
        </w:rPr>
        <w:t>ју израз њихове стварне воље.</w:t>
      </w:r>
    </w:p>
    <w:p w:rsidR="00B74508" w:rsidRDefault="00755366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8"/>
        </w:tabs>
        <w:spacing w:before="120" w:after="120"/>
        <w:jc w:val="both"/>
        <w:rPr>
          <w:lang w:val="ru-RU"/>
        </w:rPr>
      </w:pPr>
      <w:r>
        <w:rPr>
          <w:rFonts w:ascii="Arial" w:eastAsia="Arial" w:hAnsi="Arial" w:cs="Arial"/>
          <w:color w:val="000000"/>
          <w:sz w:val="20"/>
          <w:lang w:val="ru-RU"/>
        </w:rPr>
        <w:t xml:space="preserve">Овај </w:t>
      </w:r>
      <w:r>
        <w:rPr>
          <w:rFonts w:ascii="Arial" w:eastAsia="Arial" w:hAnsi="Arial" w:cs="Arial"/>
          <w:color w:val="000000"/>
          <w:sz w:val="20"/>
        </w:rPr>
        <w:t>HSE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Споразум је прилог и саставни део уговора које Наручилац и Извршилац закључе. У случају да током рализације уговорнх активности дође до измене типске форме </w:t>
      </w:r>
      <w:r>
        <w:rPr>
          <w:rFonts w:ascii="Arial" w:eastAsia="Arial" w:hAnsi="Arial" w:cs="Arial"/>
          <w:color w:val="000000"/>
          <w:sz w:val="20"/>
        </w:rPr>
        <w:t>HSE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Споразума, Споразумне стране ће потписати Анекс </w:t>
      </w:r>
      <w:r>
        <w:rPr>
          <w:rFonts w:ascii="Arial" w:eastAsia="Arial" w:hAnsi="Arial" w:cs="Arial"/>
          <w:color w:val="000000"/>
          <w:sz w:val="20"/>
        </w:rPr>
        <w:t>HSE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Спора</w:t>
      </w:r>
      <w:r>
        <w:rPr>
          <w:rFonts w:ascii="Arial" w:eastAsia="Arial" w:hAnsi="Arial" w:cs="Arial"/>
          <w:color w:val="000000"/>
          <w:sz w:val="20"/>
          <w:lang w:val="ru-RU"/>
        </w:rPr>
        <w:t>зума.</w:t>
      </w:r>
    </w:p>
    <w:p w:rsidR="00B74508" w:rsidRDefault="00755366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8"/>
        </w:tabs>
        <w:spacing w:before="120" w:after="120"/>
        <w:jc w:val="both"/>
        <w:rPr>
          <w:lang w:val="ru-RU"/>
        </w:rPr>
      </w:pPr>
      <w:r>
        <w:rPr>
          <w:rFonts w:ascii="Arial" w:eastAsia="Arial" w:hAnsi="Arial" w:cs="Arial"/>
          <w:color w:val="000000"/>
          <w:sz w:val="20"/>
          <w:lang w:val="ru-RU"/>
        </w:rPr>
        <w:t xml:space="preserve">Саставни део овог Споразума јесу и Прилог 1: Санкције услед кршења </w:t>
      </w:r>
      <w:r>
        <w:rPr>
          <w:rFonts w:ascii="Arial" w:eastAsia="Arial" w:hAnsi="Arial" w:cs="Arial"/>
          <w:color w:val="000000"/>
          <w:sz w:val="20"/>
        </w:rPr>
        <w:t>HSE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захтева, Прилог 2: Информација о резултатима рада у области </w:t>
      </w:r>
      <w:r>
        <w:rPr>
          <w:rFonts w:ascii="Arial" w:eastAsia="Arial" w:hAnsi="Arial" w:cs="Arial"/>
          <w:color w:val="000000"/>
          <w:sz w:val="20"/>
        </w:rPr>
        <w:t>HSE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и Прилог 3: Захтеви према извођачу</w:t>
      </w:r>
      <w:r>
        <w:rPr>
          <w:rFonts w:ascii="Arial" w:eastAsia="Arial" w:hAnsi="Arial" w:cs="Arial"/>
          <w:color w:val="000000"/>
          <w:sz w:val="20"/>
        </w:rPr>
        <w:t> 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са аспекта НЅЕ.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8"/>
        </w:tabs>
        <w:spacing w:before="120" w:after="120"/>
        <w:jc w:val="both"/>
        <w:rPr>
          <w:lang w:val="ru-RU"/>
        </w:rPr>
      </w:pPr>
      <w:r>
        <w:rPr>
          <w:rFonts w:ascii="Arial" w:eastAsia="Arial" w:hAnsi="Arial" w:cs="Arial"/>
          <w:color w:val="000000"/>
          <w:sz w:val="20"/>
        </w:rPr>
        <w:t>  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360"/>
        <w:jc w:val="center"/>
        <w:rPr>
          <w:lang w:val="ru-RU"/>
        </w:rPr>
      </w:pPr>
      <w:r>
        <w:rPr>
          <w:rFonts w:ascii="Arial" w:eastAsia="Arial" w:hAnsi="Arial" w:cs="Arial"/>
          <w:b/>
          <w:color w:val="000000"/>
          <w:sz w:val="20"/>
        </w:rPr>
        <w:t> 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720"/>
        </w:tabs>
        <w:spacing w:before="60" w:after="60"/>
        <w:rPr>
          <w:lang w:val="ru-RU"/>
        </w:rPr>
      </w:pPr>
      <w:r>
        <w:rPr>
          <w:rFonts w:ascii="Arial" w:eastAsia="Arial" w:hAnsi="Arial" w:cs="Arial"/>
          <w:b/>
          <w:color w:val="000000"/>
          <w:sz w:val="20"/>
        </w:rPr>
        <w:t>               </w:t>
      </w:r>
      <w:r>
        <w:rPr>
          <w:rFonts w:ascii="Arial" w:eastAsia="Arial" w:hAnsi="Arial" w:cs="Arial"/>
          <w:b/>
          <w:color w:val="000000"/>
          <w:sz w:val="20"/>
          <w:lang w:val="ru-RU"/>
        </w:rPr>
        <w:t xml:space="preserve"> За Извршиоца </w:t>
      </w:r>
      <w:r>
        <w:rPr>
          <w:rFonts w:ascii="Arial" w:eastAsia="Arial" w:hAnsi="Arial" w:cs="Arial"/>
          <w:b/>
          <w:color w:val="000000"/>
          <w:sz w:val="20"/>
          <w:lang w:val="ru-RU"/>
        </w:rPr>
        <w:tab/>
        <w:t>За Наручиоца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360"/>
        <w:jc w:val="center"/>
        <w:rPr>
          <w:lang w:val="ru-RU"/>
        </w:rPr>
      </w:pPr>
      <w:r>
        <w:rPr>
          <w:rFonts w:ascii="Arial" w:eastAsia="Arial" w:hAnsi="Arial" w:cs="Arial"/>
          <w:b/>
          <w:color w:val="000000"/>
          <w:sz w:val="20"/>
        </w:rPr>
        <w:t> 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780"/>
        </w:tabs>
        <w:ind w:left="360"/>
        <w:rPr>
          <w:lang w:val="ru-RU"/>
        </w:rPr>
      </w:pPr>
      <w:r>
        <w:rPr>
          <w:rFonts w:ascii="Arial" w:eastAsia="Arial" w:hAnsi="Arial" w:cs="Arial"/>
          <w:color w:val="000000"/>
          <w:sz w:val="20"/>
        </w:rPr>
        <w:t> 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780"/>
        </w:tabs>
        <w:ind w:left="360"/>
        <w:rPr>
          <w:sz w:val="16"/>
          <w:szCs w:val="16"/>
          <w:lang w:val="ru-RU"/>
        </w:rPr>
      </w:pPr>
      <w:permStart w:id="888173623" w:edGrp="everyone"/>
      <w:r>
        <w:rPr>
          <w:rFonts w:ascii="Arial" w:eastAsia="Arial" w:hAnsi="Arial" w:cs="Arial"/>
          <w:color w:val="000000"/>
          <w:sz w:val="16"/>
          <w:szCs w:val="16"/>
          <w:lang w:val="ru-RU"/>
        </w:rPr>
        <w:t>_____________________________</w:t>
      </w:r>
      <w:r>
        <w:rPr>
          <w:rFonts w:ascii="Arial" w:eastAsia="Arial" w:hAnsi="Arial" w:cs="Arial"/>
          <w:color w:val="000000"/>
          <w:sz w:val="16"/>
          <w:szCs w:val="16"/>
        </w:rPr>
        <w:t>                                     </w:t>
      </w:r>
      <w:r>
        <w:rPr>
          <w:rFonts w:ascii="Arial" w:eastAsia="Arial" w:hAnsi="Arial" w:cs="Arial"/>
          <w:color w:val="000000"/>
          <w:sz w:val="16"/>
          <w:szCs w:val="16"/>
          <w:lang w:val="ru-RU"/>
        </w:rPr>
        <w:t xml:space="preserve">                                  </w:t>
      </w:r>
      <w:r>
        <w:rPr>
          <w:rFonts w:ascii="Arial" w:eastAsia="Arial" w:hAnsi="Arial" w:cs="Arial"/>
          <w:color w:val="000000"/>
          <w:sz w:val="16"/>
          <w:szCs w:val="16"/>
        </w:rPr>
        <w:t>  </w:t>
      </w:r>
      <w:r>
        <w:rPr>
          <w:rFonts w:ascii="Arial" w:eastAsia="Arial" w:hAnsi="Arial" w:cs="Arial"/>
          <w:color w:val="000000"/>
          <w:sz w:val="16"/>
          <w:szCs w:val="16"/>
          <w:lang w:val="ru-RU"/>
        </w:rPr>
        <w:t>_____________________________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25"/>
        </w:tabs>
        <w:ind w:left="360"/>
        <w:rPr>
          <w:sz w:val="16"/>
          <w:szCs w:val="16"/>
          <w:lang w:val="ru-RU"/>
        </w:rPr>
      </w:pPr>
      <w:r>
        <w:rPr>
          <w:rFonts w:ascii="Arial" w:eastAsia="Arial" w:hAnsi="Arial" w:cs="Arial"/>
          <w:color w:val="000000"/>
          <w:sz w:val="16"/>
          <w:szCs w:val="16"/>
          <w:lang w:val="ru-RU"/>
        </w:rPr>
        <w:t>(</w:t>
      </w:r>
      <w:r>
        <w:rPr>
          <w:rFonts w:ascii="Arial" w:hAnsi="Arial" w:cs="Arial"/>
          <w:sz w:val="16"/>
          <w:szCs w:val="16"/>
          <w:lang w:val="sr-Cyrl-RS"/>
        </w:rPr>
        <w:t>${</w:t>
      </w:r>
      <w:proofErr w:type="spellStart"/>
      <w:r>
        <w:rPr>
          <w:rFonts w:ascii="Arial" w:hAnsi="Arial" w:cs="Arial"/>
          <w:sz w:val="16"/>
          <w:szCs w:val="16"/>
          <w:lang w:val="sr-Cyrl-RS"/>
        </w:rPr>
        <w:t>potpisnik_komitent_imeiprezime</w:t>
      </w:r>
      <w:proofErr w:type="spellEnd"/>
      <w:r>
        <w:rPr>
          <w:rFonts w:ascii="Arial" w:hAnsi="Arial" w:cs="Arial"/>
          <w:sz w:val="16"/>
          <w:szCs w:val="16"/>
          <w:lang w:val="sr-Cyrl-RS"/>
        </w:rPr>
        <w:t>}</w:t>
      </w:r>
      <w:r>
        <w:rPr>
          <w:rFonts w:ascii="Arial" w:eastAsia="Arial" w:hAnsi="Arial" w:cs="Arial"/>
          <w:color w:val="000000"/>
          <w:sz w:val="16"/>
          <w:szCs w:val="16"/>
          <w:lang w:val="ru-RU"/>
        </w:rPr>
        <w:t>)</w:t>
      </w:r>
      <w:r>
        <w:rPr>
          <w:rFonts w:ascii="Arial" w:eastAsia="Arial" w:hAnsi="Arial" w:cs="Arial"/>
          <w:color w:val="000000"/>
          <w:sz w:val="16"/>
          <w:szCs w:val="16"/>
          <w:lang w:val="ru-RU"/>
        </w:rPr>
        <w:tab/>
      </w:r>
      <w:r>
        <w:rPr>
          <w:rFonts w:ascii="Arial" w:eastAsia="Arial" w:hAnsi="Arial" w:cs="Arial"/>
          <w:color w:val="000000"/>
          <w:sz w:val="16"/>
          <w:szCs w:val="16"/>
        </w:rPr>
        <w:t>                                 </w:t>
      </w:r>
      <w:r>
        <w:rPr>
          <w:rFonts w:ascii="Arial" w:eastAsia="Arial" w:hAnsi="Arial" w:cs="Arial"/>
          <w:color w:val="000000"/>
          <w:sz w:val="16"/>
          <w:szCs w:val="16"/>
          <w:lang w:val="ru-RU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  <w:lang w:val="sr-Latn-RS"/>
        </w:rPr>
        <w:t xml:space="preserve">                        </w:t>
      </w:r>
      <w:proofErr w:type="gramStart"/>
      <w:r>
        <w:rPr>
          <w:rFonts w:ascii="Arial" w:eastAsia="Arial" w:hAnsi="Arial" w:cs="Arial"/>
          <w:color w:val="000000"/>
          <w:sz w:val="16"/>
          <w:szCs w:val="16"/>
          <w:lang w:val="sr-Latn-RS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 </w:t>
      </w:r>
      <w:r>
        <w:rPr>
          <w:rFonts w:ascii="Arial" w:eastAsia="Arial" w:hAnsi="Arial" w:cs="Arial"/>
          <w:color w:val="000000"/>
          <w:sz w:val="16"/>
          <w:szCs w:val="16"/>
          <w:lang w:val="ru-RU"/>
        </w:rPr>
        <w:t xml:space="preserve"> (</w:t>
      </w:r>
      <w:proofErr w:type="gramEnd"/>
      <w:r>
        <w:rPr>
          <w:rFonts w:ascii="Arial" w:hAnsi="Arial" w:cs="Arial"/>
          <w:sz w:val="16"/>
          <w:szCs w:val="16"/>
          <w:lang w:val="sr-Cyrl-RS"/>
        </w:rPr>
        <w:t>${</w:t>
      </w:r>
      <w:proofErr w:type="spellStart"/>
      <w:r>
        <w:rPr>
          <w:rFonts w:ascii="Arial" w:hAnsi="Arial" w:cs="Arial"/>
          <w:sz w:val="16"/>
          <w:szCs w:val="16"/>
          <w:lang w:val="sr-Cyrl-RS"/>
        </w:rPr>
        <w:t>potpisnik_nis_imeiprezime</w:t>
      </w:r>
      <w:proofErr w:type="spellEnd"/>
      <w:r>
        <w:rPr>
          <w:rFonts w:ascii="Arial" w:hAnsi="Arial" w:cs="Arial"/>
          <w:sz w:val="16"/>
          <w:szCs w:val="16"/>
          <w:lang w:val="sr-Cyrl-RS"/>
        </w:rPr>
        <w:t>}</w:t>
      </w:r>
      <w:r>
        <w:rPr>
          <w:rFonts w:ascii="Arial" w:eastAsia="Arial" w:hAnsi="Arial" w:cs="Arial"/>
          <w:color w:val="000000"/>
          <w:sz w:val="16"/>
          <w:szCs w:val="16"/>
          <w:lang w:val="ru-RU"/>
        </w:rPr>
        <w:t>)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780"/>
        </w:tabs>
        <w:ind w:left="360"/>
        <w:rPr>
          <w:sz w:val="16"/>
          <w:szCs w:val="16"/>
          <w:lang w:val="ru-RU"/>
        </w:rPr>
      </w:pPr>
      <w:r>
        <w:rPr>
          <w:rFonts w:ascii="Arial" w:eastAsia="Arial" w:hAnsi="Arial" w:cs="Arial"/>
          <w:color w:val="000000"/>
          <w:sz w:val="16"/>
          <w:szCs w:val="16"/>
        </w:rPr>
        <w:t> </w:t>
      </w:r>
    </w:p>
    <w:p w:rsidR="00B74508" w:rsidRPr="00755366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780"/>
        </w:tabs>
        <w:ind w:left="360"/>
        <w:rPr>
          <w:sz w:val="16"/>
          <w:szCs w:val="16"/>
        </w:rPr>
      </w:pPr>
      <w:r w:rsidRPr="00755366">
        <w:rPr>
          <w:rFonts w:ascii="Arial" w:eastAsia="Arial" w:hAnsi="Arial" w:cs="Arial"/>
          <w:color w:val="000000"/>
          <w:sz w:val="16"/>
          <w:szCs w:val="16"/>
        </w:rPr>
        <w:t>_____________________________</w:t>
      </w:r>
      <w:r>
        <w:rPr>
          <w:rFonts w:ascii="Arial" w:eastAsia="Arial" w:hAnsi="Arial" w:cs="Arial"/>
          <w:color w:val="000000"/>
          <w:sz w:val="16"/>
          <w:szCs w:val="16"/>
        </w:rPr>
        <w:t>                                                                         </w:t>
      </w:r>
      <w:r w:rsidRPr="00755366">
        <w:rPr>
          <w:rFonts w:ascii="Arial" w:eastAsia="Arial" w:hAnsi="Arial" w:cs="Arial"/>
          <w:color w:val="000000"/>
          <w:sz w:val="16"/>
          <w:szCs w:val="16"/>
        </w:rPr>
        <w:t>_____________________________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25"/>
        </w:tabs>
        <w:ind w:left="360"/>
        <w:rPr>
          <w:sz w:val="16"/>
          <w:szCs w:val="16"/>
        </w:rPr>
      </w:pPr>
      <w:r>
        <w:rPr>
          <w:rFonts w:ascii="Arial" w:eastAsia="Arial" w:hAnsi="Arial" w:cs="Arial"/>
          <w:color w:val="000000"/>
          <w:sz w:val="16"/>
          <w:szCs w:val="16"/>
          <w:lang w:val="sr-Latn-RS"/>
        </w:rPr>
        <w:t xml:space="preserve">     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(</w:t>
      </w:r>
      <w:r>
        <w:rPr>
          <w:rFonts w:ascii="Arial" w:hAnsi="Arial" w:cs="Arial"/>
          <w:sz w:val="16"/>
          <w:szCs w:val="16"/>
          <w:lang w:val="sr-Cyrl-RS"/>
        </w:rPr>
        <w:t>${</w:t>
      </w:r>
      <w:proofErr w:type="spellStart"/>
      <w:r>
        <w:rPr>
          <w:rFonts w:ascii="Arial" w:hAnsi="Arial" w:cs="Arial"/>
          <w:sz w:val="16"/>
          <w:szCs w:val="16"/>
          <w:lang w:val="sr-Cyrl-RS"/>
        </w:rPr>
        <w:t>potpisnik_komitent_funkcija</w:t>
      </w:r>
      <w:proofErr w:type="spellEnd"/>
      <w:r>
        <w:rPr>
          <w:rFonts w:ascii="Arial" w:hAnsi="Arial" w:cs="Arial"/>
          <w:sz w:val="16"/>
          <w:szCs w:val="16"/>
          <w:lang w:val="sr-Cyrl-RS"/>
        </w:rPr>
        <w:t>}</w:t>
      </w:r>
      <w:r>
        <w:rPr>
          <w:rFonts w:ascii="Arial" w:eastAsia="Arial" w:hAnsi="Arial" w:cs="Arial"/>
          <w:color w:val="000000"/>
          <w:sz w:val="16"/>
          <w:szCs w:val="16"/>
        </w:rPr>
        <w:t>)</w:t>
      </w:r>
      <w:r>
        <w:rPr>
          <w:rFonts w:ascii="Arial" w:eastAsia="Arial" w:hAnsi="Arial" w:cs="Arial"/>
          <w:color w:val="000000"/>
          <w:sz w:val="16"/>
          <w:szCs w:val="16"/>
        </w:rPr>
        <w:tab/>
        <w:t>                                                       </w:t>
      </w:r>
      <w:r>
        <w:rPr>
          <w:rFonts w:ascii="Arial" w:eastAsia="Arial" w:hAnsi="Arial" w:cs="Arial"/>
          <w:color w:val="000000"/>
          <w:sz w:val="16"/>
          <w:szCs w:val="16"/>
        </w:rPr>
        <w:t>          </w:t>
      </w:r>
      <w:proofErr w:type="gramStart"/>
      <w:r>
        <w:rPr>
          <w:rFonts w:ascii="Arial" w:eastAsia="Arial" w:hAnsi="Arial" w:cs="Arial"/>
          <w:color w:val="000000"/>
          <w:sz w:val="16"/>
          <w:szCs w:val="16"/>
        </w:rPr>
        <w:t>   (</w:t>
      </w:r>
      <w:proofErr w:type="gramEnd"/>
      <w:r>
        <w:rPr>
          <w:rFonts w:ascii="Arial" w:hAnsi="Arial" w:cs="Arial"/>
          <w:sz w:val="16"/>
          <w:szCs w:val="16"/>
          <w:lang w:val="sr-Cyrl-RS"/>
        </w:rPr>
        <w:t>${</w:t>
      </w:r>
      <w:proofErr w:type="spellStart"/>
      <w:r>
        <w:rPr>
          <w:rFonts w:ascii="Arial" w:hAnsi="Arial" w:cs="Arial"/>
          <w:sz w:val="16"/>
          <w:szCs w:val="16"/>
          <w:lang w:val="sr-Cyrl-RS"/>
        </w:rPr>
        <w:t>potpisnik_nis_funkcija</w:t>
      </w:r>
      <w:proofErr w:type="spellEnd"/>
      <w:r>
        <w:rPr>
          <w:rFonts w:ascii="Arial" w:hAnsi="Arial" w:cs="Arial"/>
          <w:sz w:val="16"/>
          <w:szCs w:val="16"/>
          <w:lang w:val="sr-Cyrl-RS"/>
        </w:rPr>
        <w:t>}</w:t>
      </w:r>
      <w:r>
        <w:rPr>
          <w:rFonts w:ascii="Arial" w:eastAsia="Arial" w:hAnsi="Arial" w:cs="Arial"/>
          <w:color w:val="000000"/>
          <w:sz w:val="16"/>
          <w:szCs w:val="16"/>
        </w:rPr>
        <w:t>)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780"/>
        </w:tabs>
        <w:ind w:left="360"/>
        <w:rPr>
          <w:sz w:val="16"/>
          <w:szCs w:val="16"/>
          <w:lang w:val="ru-RU"/>
        </w:rPr>
      </w:pPr>
      <w:r>
        <w:rPr>
          <w:rFonts w:ascii="Arial" w:eastAsia="Arial" w:hAnsi="Arial" w:cs="Arial"/>
          <w:color w:val="000000"/>
          <w:sz w:val="16"/>
          <w:szCs w:val="16"/>
          <w:lang w:val="ru-RU"/>
        </w:rPr>
        <w:t>_____________________________</w:t>
      </w:r>
      <w:r>
        <w:rPr>
          <w:rFonts w:ascii="Arial" w:eastAsia="Arial" w:hAnsi="Arial" w:cs="Arial"/>
          <w:color w:val="000000"/>
          <w:sz w:val="16"/>
          <w:szCs w:val="16"/>
        </w:rPr>
        <w:t>                                                                           </w:t>
      </w:r>
      <w:r>
        <w:rPr>
          <w:rFonts w:ascii="Arial" w:eastAsia="Arial" w:hAnsi="Arial" w:cs="Arial"/>
          <w:color w:val="000000"/>
          <w:sz w:val="16"/>
          <w:szCs w:val="16"/>
          <w:lang w:val="ru-RU"/>
        </w:rPr>
        <w:t>_____________________________</w:t>
      </w:r>
    </w:p>
    <w:p w:rsidR="00B74508" w:rsidRDefault="00755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25"/>
        </w:tabs>
        <w:ind w:left="360"/>
        <w:rPr>
          <w:sz w:val="16"/>
          <w:szCs w:val="16"/>
          <w:lang w:val="ru-RU"/>
        </w:rPr>
      </w:pPr>
      <w:r>
        <w:rPr>
          <w:rFonts w:ascii="Arial" w:eastAsia="Arial" w:hAnsi="Arial" w:cs="Arial"/>
          <w:color w:val="000000"/>
          <w:sz w:val="16"/>
          <w:szCs w:val="16"/>
        </w:rPr>
        <w:t>                   </w:t>
      </w:r>
      <w:r>
        <w:rPr>
          <w:rFonts w:ascii="Arial" w:eastAsia="Arial" w:hAnsi="Arial" w:cs="Arial"/>
          <w:color w:val="000000"/>
          <w:sz w:val="16"/>
          <w:szCs w:val="16"/>
          <w:lang w:val="ru-RU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 </w:t>
      </w:r>
      <w:r>
        <w:rPr>
          <w:rFonts w:ascii="Arial" w:eastAsia="Arial" w:hAnsi="Arial" w:cs="Arial"/>
          <w:color w:val="000000"/>
          <w:sz w:val="16"/>
          <w:szCs w:val="16"/>
          <w:lang w:val="ru-RU"/>
        </w:rPr>
        <w:t>(</w:t>
      </w:r>
      <w:proofErr w:type="spellStart"/>
      <w:r>
        <w:rPr>
          <w:rFonts w:ascii="Arial" w:eastAsia="Arial" w:hAnsi="Arial" w:cs="Arial"/>
          <w:color w:val="000000"/>
          <w:sz w:val="16"/>
          <w:szCs w:val="16"/>
          <w:lang w:val="ru-RU"/>
        </w:rPr>
        <w:t>датум</w:t>
      </w:r>
      <w:proofErr w:type="spellEnd"/>
      <w:r>
        <w:rPr>
          <w:rFonts w:ascii="Arial" w:eastAsia="Arial" w:hAnsi="Arial" w:cs="Arial"/>
          <w:color w:val="000000"/>
          <w:sz w:val="16"/>
          <w:szCs w:val="16"/>
          <w:lang w:val="ru-RU"/>
        </w:rPr>
        <w:t>)</w:t>
      </w:r>
      <w:r>
        <w:rPr>
          <w:rFonts w:ascii="Arial" w:eastAsia="Arial" w:hAnsi="Arial" w:cs="Arial"/>
          <w:color w:val="000000"/>
          <w:sz w:val="16"/>
          <w:szCs w:val="16"/>
          <w:lang w:val="ru-RU"/>
        </w:rPr>
        <w:tab/>
      </w:r>
      <w:r>
        <w:rPr>
          <w:rFonts w:ascii="Arial" w:eastAsia="Arial" w:hAnsi="Arial" w:cs="Arial"/>
          <w:color w:val="000000"/>
          <w:sz w:val="16"/>
          <w:szCs w:val="16"/>
        </w:rPr>
        <w:t xml:space="preserve">                                                                                                            </w:t>
      </w:r>
      <w:proofErr w:type="gramStart"/>
      <w:r>
        <w:rPr>
          <w:rFonts w:ascii="Arial" w:eastAsia="Arial" w:hAnsi="Arial" w:cs="Arial"/>
          <w:color w:val="000000"/>
          <w:sz w:val="16"/>
          <w:szCs w:val="16"/>
        </w:rPr>
        <w:t>   </w:t>
      </w:r>
      <w:r>
        <w:rPr>
          <w:rFonts w:ascii="Arial" w:eastAsia="Arial" w:hAnsi="Arial" w:cs="Arial"/>
          <w:color w:val="000000"/>
          <w:sz w:val="16"/>
          <w:szCs w:val="16"/>
          <w:lang w:val="ru-RU"/>
        </w:rPr>
        <w:t>(</w:t>
      </w:r>
      <w:proofErr w:type="spellStart"/>
      <w:proofErr w:type="gramEnd"/>
      <w:r>
        <w:rPr>
          <w:rFonts w:ascii="Arial" w:eastAsia="Arial" w:hAnsi="Arial" w:cs="Arial"/>
          <w:color w:val="000000"/>
          <w:sz w:val="16"/>
          <w:szCs w:val="16"/>
          <w:lang w:val="ru-RU"/>
        </w:rPr>
        <w:t>датум</w:t>
      </w:r>
      <w:proofErr w:type="spellEnd"/>
      <w:r>
        <w:rPr>
          <w:rFonts w:ascii="Arial" w:eastAsia="Arial" w:hAnsi="Arial" w:cs="Arial"/>
          <w:color w:val="000000"/>
          <w:sz w:val="16"/>
          <w:szCs w:val="16"/>
          <w:lang w:val="ru-RU"/>
        </w:rPr>
        <w:t>)</w:t>
      </w:r>
      <w:r>
        <w:rPr>
          <w:rFonts w:ascii="Arial" w:eastAsia="Arial" w:hAnsi="Arial" w:cs="Arial"/>
          <w:color w:val="000000"/>
          <w:sz w:val="16"/>
          <w:szCs w:val="16"/>
          <w:lang w:val="ru-RU"/>
        </w:rPr>
        <w:tab/>
      </w:r>
      <w:permEnd w:id="888173623"/>
    </w:p>
    <w:p w:rsidR="00B74508" w:rsidRDefault="00B74508">
      <w:pPr>
        <w:rPr>
          <w:lang w:val="ru-RU"/>
        </w:rPr>
      </w:pPr>
    </w:p>
    <w:sectPr w:rsidR="00B74508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17" w:right="1417" w:bottom="1417" w:left="141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4508" w:rsidRDefault="00755366">
      <w:pPr>
        <w:spacing w:after="0" w:line="240" w:lineRule="auto"/>
      </w:pPr>
      <w:r>
        <w:separator/>
      </w:r>
    </w:p>
  </w:endnote>
  <w:endnote w:type="continuationSeparator" w:id="0">
    <w:p w:rsidR="00B74508" w:rsidRDefault="00755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4508" w:rsidRDefault="00755366">
    <w:pPr>
      <w:pStyle w:val="Footer"/>
      <w:jc w:val="right"/>
    </w:pPr>
    <w:r>
      <w:t>ТФУ.НТЦ.61</w:t>
    </w:r>
    <w:r>
      <w:tab/>
    </w:r>
    <w:r>
      <w:tab/>
    </w:r>
    <w:sdt>
      <w:sdtPr>
        <w:id w:val="112543247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sdtContent>
    </w:sdt>
  </w:p>
  <w:p w:rsidR="00B74508" w:rsidRDefault="00B745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4508" w:rsidRDefault="00755366">
    <w:pPr>
      <w:pStyle w:val="Footer"/>
    </w:pPr>
    <w:r>
      <w:t>ТФУ.НТЦ.61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4508" w:rsidRDefault="00755366">
      <w:pPr>
        <w:spacing w:after="0" w:line="240" w:lineRule="auto"/>
      </w:pPr>
      <w:r>
        <w:separator/>
      </w:r>
    </w:p>
  </w:footnote>
  <w:footnote w:type="continuationSeparator" w:id="0">
    <w:p w:rsidR="00B74508" w:rsidRDefault="00755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7250"/>
      <w:gridCol w:w="2156"/>
    </w:tblGrid>
    <w:tr w:rsidR="00B74508">
      <w:trPr>
        <w:trHeight w:val="997"/>
      </w:trPr>
      <w:tc>
        <w:tcPr>
          <w:tcW w:w="7680" w:type="dxa"/>
          <w:shd w:val="clear" w:color="auto" w:fill="auto"/>
        </w:tcPr>
        <w:p w:rsidR="00B74508" w:rsidRDefault="00755366">
          <w:pPr>
            <w:tabs>
              <w:tab w:val="left" w:pos="623"/>
            </w:tabs>
            <w:spacing w:before="120" w:after="120" w:line="276" w:lineRule="auto"/>
            <w:rPr>
              <w:rFonts w:ascii="Arial" w:eastAsia="Calibri" w:hAnsi="Arial" w:cs="Arial"/>
              <w:sz w:val="16"/>
              <w:szCs w:val="16"/>
            </w:rPr>
          </w:pPr>
          <w:r>
            <w:rPr>
              <w:rFonts w:ascii="Arial" w:eastAsia="Calibri" w:hAnsi="Arial" w:cs="Arial"/>
              <w:sz w:val="16"/>
              <w:szCs w:val="16"/>
            </w:rPr>
            <w:tab/>
          </w:r>
        </w:p>
      </w:tc>
      <w:tc>
        <w:tcPr>
          <w:tcW w:w="2243" w:type="dxa"/>
          <w:shd w:val="clear" w:color="auto" w:fill="auto"/>
          <w:vAlign w:val="center"/>
        </w:tcPr>
        <w:p w:rsidR="00B74508" w:rsidRDefault="00755366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 w:val="20"/>
              <w:szCs w:val="16"/>
            </w:rPr>
          </w:pPr>
          <w:r>
            <w:rPr>
              <w:rFonts w:ascii="Arial" w:eastAsia="Calibri" w:hAnsi="Arial" w:cs="Arial"/>
              <w:i/>
              <w:sz w:val="20"/>
              <w:szCs w:val="16"/>
            </w:rPr>
            <w:t>Типска форма</w:t>
          </w:r>
        </w:p>
      </w:tc>
    </w:tr>
  </w:tbl>
  <w:p w:rsidR="00B74508" w:rsidRDefault="00B745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7308"/>
      <w:gridCol w:w="2098"/>
    </w:tblGrid>
    <w:tr w:rsidR="00B74508">
      <w:trPr>
        <w:trHeight w:val="997"/>
      </w:trPr>
      <w:tc>
        <w:tcPr>
          <w:tcW w:w="7680" w:type="dxa"/>
          <w:shd w:val="clear" w:color="FFFFFF" w:fill="FFFFFF"/>
        </w:tcPr>
        <w:p w:rsidR="00B74508" w:rsidRDefault="00755366">
          <w:r>
            <w:rPr>
              <w:noProof/>
            </w:rPr>
            <mc:AlternateContent>
              <mc:Choice Requires="wpg">
                <w:drawing>
                  <wp:anchor distT="0" distB="0" distL="115200" distR="115200" simplePos="0" relativeHeight="251659264" behindDoc="0" locked="0" layoutInCell="1" allowOverlap="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0</wp:posOffset>
                    </wp:positionV>
                    <wp:extent cx="1461475" cy="715407"/>
                    <wp:effectExtent l="0" t="0" r="0" b="0"/>
                    <wp:wrapTight wrapText="bothSides">
                      <wp:wrapPolygon edited="1">
                        <wp:start x="2374" y="6550"/>
                        <wp:lineTo x="19145" y="6788"/>
                        <wp:lineTo x="18447" y="20821"/>
                        <wp:lineTo x="2030" y="20821"/>
                      </wp:wrapPolygon>
                    </wp:wrapTight>
                    <wp:docPr id="1" name="Picture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900503796" name="Picture 1" descr="logo/NTG-02.jpg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461474" cy="7154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anchor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251659264;o:allowoverlap:true;o:allowincell:true;mso-position-horizontal-relative:text;margin-left:0.00pt;mso-position-horizontal:absolute;mso-position-vertical-relative:text;margin-top:0.00pt;mso-position-vertical:absolute;width:115.08pt;height:56.33pt;mso-wrap-distance-left:9.07pt;mso-wrap-distance-top:0.00pt;mso-wrap-distance-right:9.07pt;mso-wrap-distance-bottom:0.00pt;z-index:1;" wrapcoords="10991 30324 88634 31426 85403 96394 9398 96394" stroked="f">
                    <w10:wrap type="tight"/>
                    <v:imagedata r:id="rId2" o:title=""/>
                    <o:lock v:ext="edit" rotation="t"/>
                  </v:shape>
                </w:pict>
              </mc:Fallback>
            </mc:AlternateContent>
          </w:r>
        </w:p>
        <w:p w:rsidR="00B74508" w:rsidRDefault="00B74508">
          <w:pPr>
            <w:tabs>
              <w:tab w:val="left" w:pos="623"/>
            </w:tabs>
            <w:spacing w:before="120" w:after="120" w:line="276" w:lineRule="auto"/>
            <w:rPr>
              <w:rFonts w:ascii="Arial" w:eastAsia="Calibri" w:hAnsi="Arial" w:cs="Arial"/>
              <w:sz w:val="16"/>
              <w:szCs w:val="16"/>
            </w:rPr>
          </w:pPr>
        </w:p>
      </w:tc>
      <w:tc>
        <w:tcPr>
          <w:tcW w:w="2243" w:type="dxa"/>
          <w:shd w:val="clear" w:color="FFFFFF" w:fill="FFFFFF"/>
          <w:vAlign w:val="center"/>
        </w:tcPr>
        <w:p w:rsidR="00B74508" w:rsidRDefault="00B74508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 w:val="20"/>
              <w:szCs w:val="16"/>
            </w:rPr>
          </w:pPr>
        </w:p>
      </w:tc>
    </w:tr>
  </w:tbl>
  <w:p w:rsidR="00B74508" w:rsidRDefault="00B74508">
    <w:pPr>
      <w:pStyle w:val="Header"/>
    </w:pPr>
  </w:p>
  <w:p w:rsidR="00B74508" w:rsidRDefault="00755366">
    <w:pPr>
      <w:pStyle w:val="Header"/>
      <w:jc w:val="right"/>
    </w:pPr>
    <w:r>
      <w:rPr>
        <w:rFonts w:ascii="Arial" w:eastAsia="Calibri" w:hAnsi="Arial" w:cs="Arial"/>
        <w:i/>
        <w:sz w:val="20"/>
        <w:szCs w:val="16"/>
      </w:rPr>
      <w:t>Типска форма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37CF85"/>
    <w:multiLevelType w:val="multilevel"/>
    <w:tmpl w:val="0C6026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1"/>
      <w:lvlJc w:val="left"/>
      <w:pPr>
        <w:ind w:left="432" w:hanging="432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81F1DB5"/>
    <w:multiLevelType w:val="multilevel"/>
    <w:tmpl w:val="4E8E2D2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D967353"/>
    <w:multiLevelType w:val="multilevel"/>
    <w:tmpl w:val="9D9E2902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7FEA6C0F"/>
    <w:multiLevelType w:val="multilevel"/>
    <w:tmpl w:val="7D4AFC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eastAsia="Symbol" w:hAnsi="Symbol" w:cs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comments" w:enforcement="1" w:cryptProviderType="rsaAES" w:cryptAlgorithmClass="hash" w:cryptAlgorithmType="typeAny" w:cryptAlgorithmSid="14" w:cryptSpinCount="100000" w:hash="F07Kve3iYF05amCio0gLU7dTUZwYyRCY+gCJzZc3tf4SWMAlPkIG9sfqnI+le2G3W5869xM4UGQeN82las+OEQ==" w:salt="VI+dsm+53Cc1b8mfxLGWq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508"/>
    <w:rsid w:val="00755366"/>
    <w:rsid w:val="00B7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733B26-3809-42E5-B049-6A51D947E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650</Words>
  <Characters>3710</Characters>
  <Application>Microsoft Office Word</Application>
  <DocSecurity>8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Paunovic</dc:creator>
  <cp:keywords>Klasifikacija: Без ограничења/Unrestricted</cp:keywords>
  <dc:description/>
  <cp:lastModifiedBy>Vesna Vuletic</cp:lastModifiedBy>
  <cp:revision>2</cp:revision>
  <dcterms:created xsi:type="dcterms:W3CDTF">2026-07-13T08:18:00Z</dcterms:created>
  <dcterms:modified xsi:type="dcterms:W3CDTF">2026-07-13T08:18:00Z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3b997dcc-1af0-4461-b452-44515f9b5015</vt:lpwstr>
  </property>
  <property fmtid="{D5CDD505-2E9C-101B-9397-08002B2CF9AE}" pid="3" name="Klasifikacija">
    <vt:lpwstr>Bez-ogranicenja-Unrestricted</vt:lpwstr>
  </property>
</Properties>
</file>